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7"/>
        <w:tblW w:w="9747" w:type="dxa"/>
        <w:jc w:val="center"/>
        <w:tblLook w:val="00A0" w:firstRow="1" w:lastRow="0" w:firstColumn="1" w:lastColumn="0" w:noHBand="0" w:noVBand="0"/>
      </w:tblPr>
      <w:tblGrid>
        <w:gridCol w:w="4503"/>
        <w:gridCol w:w="5244"/>
      </w:tblGrid>
      <w:tr w:rsidR="009B43DF" w:rsidRPr="00997476" w:rsidTr="009149FB">
        <w:trPr>
          <w:trHeight w:val="1689"/>
          <w:jc w:val="center"/>
        </w:trPr>
        <w:tc>
          <w:tcPr>
            <w:tcW w:w="4503" w:type="dxa"/>
          </w:tcPr>
          <w:p w:rsidR="009B43DF" w:rsidRPr="00BD35F4" w:rsidRDefault="009B43DF" w:rsidP="009149FB">
            <w:pPr>
              <w:keepNext/>
              <w:snapToGrid w:val="0"/>
              <w:spacing w:after="0" w:line="240" w:lineRule="auto"/>
              <w:ind w:left="34"/>
              <w:jc w:val="center"/>
              <w:rPr>
                <w:spacing w:val="-10"/>
                <w:sz w:val="26"/>
                <w:szCs w:val="26"/>
              </w:rPr>
            </w:pPr>
            <w:r w:rsidRPr="00BD35F4">
              <w:rPr>
                <w:spacing w:val="-10"/>
                <w:sz w:val="26"/>
                <w:szCs w:val="26"/>
              </w:rPr>
              <w:t>UBND TỈNH HÀ TĨNH</w:t>
            </w:r>
          </w:p>
          <w:p w:rsidR="009B43DF" w:rsidRPr="00E97DCF" w:rsidRDefault="00102AF2" w:rsidP="009149FB">
            <w:pPr>
              <w:keepNext/>
              <w:snapToGrid w:val="0"/>
              <w:spacing w:after="120"/>
              <w:jc w:val="center"/>
              <w:rPr>
                <w:b/>
                <w:spacing w:val="-10"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194944</wp:posOffset>
                      </wp:positionV>
                      <wp:extent cx="85344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6pt,15.35pt" to="13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jH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"/>
                  </w:pict>
                </mc:Fallback>
              </mc:AlternateContent>
            </w:r>
            <w:r w:rsidR="009B43DF" w:rsidRPr="00687145">
              <w:rPr>
                <w:b/>
                <w:spacing w:val="-10"/>
                <w:sz w:val="26"/>
                <w:szCs w:val="26"/>
              </w:rPr>
              <w:t>SỞ THÔNG TIN VÀ TRUYỀN THÔNG</w:t>
            </w:r>
          </w:p>
          <w:p w:rsidR="009B43DF" w:rsidRPr="00931E44" w:rsidRDefault="009B43DF" w:rsidP="001C3D73">
            <w:pPr>
              <w:keepNext/>
              <w:snapToGrid w:val="0"/>
              <w:spacing w:after="0"/>
              <w:jc w:val="center"/>
              <w:rPr>
                <w:spacing w:val="-10"/>
                <w:sz w:val="26"/>
                <w:szCs w:val="26"/>
                <w:vertAlign w:val="subscript"/>
                <w:lang w:val="en-US"/>
              </w:rPr>
            </w:pPr>
            <w:r w:rsidRPr="00BD35F4">
              <w:rPr>
                <w:spacing w:val="-10"/>
                <w:sz w:val="26"/>
                <w:szCs w:val="26"/>
              </w:rPr>
              <w:t>Số</w:t>
            </w:r>
            <w:r w:rsidR="00D82671">
              <w:rPr>
                <w:spacing w:val="-10"/>
                <w:sz w:val="26"/>
                <w:szCs w:val="26"/>
              </w:rPr>
              <w:t>:</w:t>
            </w:r>
            <w:r w:rsidR="000E7906">
              <w:rPr>
                <w:spacing w:val="-10"/>
                <w:sz w:val="26"/>
                <w:szCs w:val="26"/>
                <w:lang w:val="en-US"/>
              </w:rPr>
              <w:t xml:space="preserve">  </w:t>
            </w:r>
            <w:r w:rsidR="0047223D">
              <w:rPr>
                <w:spacing w:val="-10"/>
                <w:sz w:val="26"/>
                <w:szCs w:val="26"/>
                <w:lang w:val="en-US"/>
              </w:rPr>
              <w:t>612</w:t>
            </w:r>
            <w:r w:rsidR="000E7906">
              <w:rPr>
                <w:spacing w:val="-10"/>
                <w:sz w:val="26"/>
                <w:szCs w:val="26"/>
                <w:lang w:val="en-US"/>
              </w:rPr>
              <w:t xml:space="preserve">  </w:t>
            </w:r>
            <w:r w:rsidRPr="00BD35F4">
              <w:rPr>
                <w:spacing w:val="-10"/>
                <w:sz w:val="26"/>
                <w:szCs w:val="26"/>
              </w:rPr>
              <w:t>/STTTT-</w:t>
            </w:r>
            <w:r w:rsidR="00931E44">
              <w:rPr>
                <w:spacing w:val="-10"/>
                <w:sz w:val="26"/>
                <w:szCs w:val="26"/>
                <w:lang w:val="en-US"/>
              </w:rPr>
              <w:t>TT</w:t>
            </w:r>
            <w:r w:rsidRPr="00BD35F4">
              <w:rPr>
                <w:spacing w:val="-10"/>
                <w:sz w:val="26"/>
                <w:szCs w:val="26"/>
              </w:rPr>
              <w:t>BCXB</w:t>
            </w:r>
          </w:p>
          <w:p w:rsidR="009B43DF" w:rsidRPr="005C5C2E" w:rsidRDefault="009B43DF" w:rsidP="001C3D7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C5C2E">
              <w:rPr>
                <w:sz w:val="24"/>
                <w:szCs w:val="24"/>
              </w:rPr>
              <w:t>V/v</w:t>
            </w:r>
            <w:r w:rsidR="006A16DA" w:rsidRPr="005C5C2E">
              <w:rPr>
                <w:sz w:val="24"/>
                <w:szCs w:val="24"/>
                <w:lang w:val="en-US"/>
              </w:rPr>
              <w:t xml:space="preserve"> </w:t>
            </w:r>
            <w:r w:rsidR="00BB7CB5" w:rsidRPr="005C5C2E">
              <w:rPr>
                <w:sz w:val="24"/>
                <w:szCs w:val="24"/>
                <w:lang w:val="en-US"/>
              </w:rPr>
              <w:t xml:space="preserve">tuyên truyền </w:t>
            </w:r>
            <w:r w:rsidR="007D1798" w:rsidRPr="005C5C2E">
              <w:rPr>
                <w:sz w:val="24"/>
                <w:szCs w:val="24"/>
              </w:rPr>
              <w:t>Nghị định số 42/2019/NĐ-CP ngày 16/5/2019 về xử phạt vi phạm hành chính trong lĩnh vực thủy sản</w:t>
            </w:r>
          </w:p>
        </w:tc>
        <w:tc>
          <w:tcPr>
            <w:tcW w:w="5244" w:type="dxa"/>
          </w:tcPr>
          <w:p w:rsidR="009B43DF" w:rsidRPr="00687145" w:rsidRDefault="009B43DF" w:rsidP="009149FB">
            <w:pPr>
              <w:keepNext/>
              <w:snapToGrid w:val="0"/>
              <w:spacing w:after="0" w:line="240" w:lineRule="auto"/>
              <w:ind w:right="-147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687145">
              <w:rPr>
                <w:b/>
                <w:bCs/>
                <w:spacing w:val="-8"/>
                <w:sz w:val="26"/>
                <w:szCs w:val="26"/>
              </w:rPr>
              <w:t>CỘNG HOÀ XÃ HỘI CHỦ NGHĨA VIỆT NAM</w:t>
            </w:r>
          </w:p>
          <w:p w:rsidR="009B43DF" w:rsidRPr="00BD35F4" w:rsidRDefault="00102AF2" w:rsidP="009149FB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222249</wp:posOffset>
                      </wp:positionV>
                      <wp:extent cx="2131060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1pt,17.5pt" to="207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y0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6Q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"/>
                  </w:pict>
                </mc:Fallback>
              </mc:AlternateContent>
            </w:r>
            <w:r w:rsidR="009B43DF" w:rsidRPr="00BD35F4">
              <w:rPr>
                <w:b/>
              </w:rPr>
              <w:t>Độc lập - Tự do - Hạnh phúc</w:t>
            </w:r>
          </w:p>
          <w:p w:rsidR="009B43DF" w:rsidRPr="00BC6771" w:rsidRDefault="00095E6D" w:rsidP="0047223D">
            <w:pPr>
              <w:keepNext/>
              <w:snapToGrid w:val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 xml:space="preserve">          Hà Tĩnh,</w:t>
            </w:r>
            <w:r w:rsidR="009B43DF" w:rsidRPr="00BD35F4">
              <w:rPr>
                <w:i/>
                <w:sz w:val="26"/>
                <w:szCs w:val="26"/>
              </w:rPr>
              <w:t xml:space="preserve"> ngày</w:t>
            </w:r>
            <w:r w:rsidR="0028082D" w:rsidRPr="00EB435E">
              <w:rPr>
                <w:i/>
                <w:sz w:val="26"/>
                <w:szCs w:val="26"/>
              </w:rPr>
              <w:t xml:space="preserve"> </w:t>
            </w:r>
            <w:r w:rsidR="00931E44">
              <w:rPr>
                <w:i/>
                <w:sz w:val="26"/>
                <w:szCs w:val="26"/>
                <w:lang w:val="en-US"/>
              </w:rPr>
              <w:t xml:space="preserve"> </w:t>
            </w:r>
            <w:r w:rsidR="0047223D">
              <w:rPr>
                <w:i/>
                <w:sz w:val="26"/>
                <w:szCs w:val="26"/>
                <w:lang w:val="en-US"/>
              </w:rPr>
              <w:t>08</w:t>
            </w:r>
            <w:r w:rsidR="00931E44">
              <w:rPr>
                <w:i/>
                <w:sz w:val="26"/>
                <w:szCs w:val="26"/>
                <w:lang w:val="en-US"/>
              </w:rPr>
              <w:t xml:space="preserve"> </w:t>
            </w:r>
            <w:r w:rsidR="00D04401" w:rsidRPr="00EB435E">
              <w:rPr>
                <w:i/>
                <w:sz w:val="26"/>
                <w:szCs w:val="26"/>
              </w:rPr>
              <w:t xml:space="preserve"> </w:t>
            </w:r>
            <w:r w:rsidR="00D04401">
              <w:rPr>
                <w:i/>
                <w:sz w:val="26"/>
                <w:szCs w:val="26"/>
              </w:rPr>
              <w:t>thán</w:t>
            </w:r>
            <w:r w:rsidR="00420504">
              <w:rPr>
                <w:i/>
                <w:sz w:val="26"/>
                <w:szCs w:val="26"/>
              </w:rPr>
              <w:t xml:space="preserve">g </w:t>
            </w:r>
            <w:r w:rsidR="007D1798">
              <w:rPr>
                <w:i/>
                <w:sz w:val="26"/>
                <w:szCs w:val="26"/>
                <w:lang w:val="en-US"/>
              </w:rPr>
              <w:t>7</w:t>
            </w:r>
            <w:r w:rsidR="007D5794">
              <w:rPr>
                <w:i/>
                <w:sz w:val="26"/>
                <w:szCs w:val="26"/>
              </w:rPr>
              <w:t xml:space="preserve"> </w:t>
            </w:r>
            <w:r w:rsidR="009B43DF">
              <w:rPr>
                <w:i/>
                <w:sz w:val="26"/>
                <w:szCs w:val="26"/>
              </w:rPr>
              <w:t>năm 201</w:t>
            </w:r>
            <w:r w:rsidR="00BC6771">
              <w:rPr>
                <w:i/>
                <w:sz w:val="26"/>
                <w:szCs w:val="26"/>
                <w:lang w:val="en-US"/>
              </w:rPr>
              <w:t>9</w:t>
            </w:r>
          </w:p>
        </w:tc>
      </w:tr>
    </w:tbl>
    <w:p w:rsidR="00A01950" w:rsidRPr="00EB435E" w:rsidRDefault="00A01950" w:rsidP="00A01950">
      <w:pPr>
        <w:spacing w:after="0" w:line="320" w:lineRule="exact"/>
        <w:ind w:left="720"/>
        <w:rPr>
          <w:sz w:val="26"/>
        </w:rPr>
      </w:pPr>
    </w:p>
    <w:p w:rsidR="00C50FBC" w:rsidRDefault="00C50FBC" w:rsidP="00C50FBC">
      <w:pPr>
        <w:spacing w:after="0" w:line="240" w:lineRule="auto"/>
        <w:ind w:firstLine="720"/>
        <w:rPr>
          <w:lang w:val="en-US"/>
        </w:rPr>
      </w:pPr>
    </w:p>
    <w:p w:rsidR="00C100F5" w:rsidRPr="00C50FBC" w:rsidRDefault="001E3B40" w:rsidP="00C50FBC">
      <w:pPr>
        <w:spacing w:after="0" w:line="240" w:lineRule="auto"/>
        <w:ind w:firstLine="720"/>
      </w:pPr>
      <w:r w:rsidRPr="00C50FBC">
        <w:t>K</w:t>
      </w:r>
      <w:r w:rsidR="00637367" w:rsidRPr="00C50FBC">
        <w:t>ính gửi:</w:t>
      </w:r>
    </w:p>
    <w:p w:rsidR="007574B6" w:rsidRPr="00C50FBC" w:rsidRDefault="007574B6" w:rsidP="00C50FBC">
      <w:pPr>
        <w:spacing w:after="0" w:line="240" w:lineRule="auto"/>
        <w:ind w:left="1440" w:firstLine="720"/>
        <w:rPr>
          <w:rFonts w:eastAsia="Times New Roman" w:cs="Times New Roman"/>
          <w:spacing w:val="-6"/>
          <w:lang w:eastAsia="zh-CN"/>
        </w:rPr>
      </w:pPr>
      <w:r w:rsidRPr="00C50FBC">
        <w:rPr>
          <w:rFonts w:eastAsia="Times New Roman" w:cs="Times New Roman"/>
          <w:spacing w:val="-6"/>
          <w:lang w:eastAsia="zh-CN"/>
        </w:rPr>
        <w:t xml:space="preserve">- </w:t>
      </w:r>
      <w:r w:rsidR="007D1798">
        <w:rPr>
          <w:rFonts w:eastAsia="Times New Roman" w:cs="Times New Roman"/>
          <w:spacing w:val="-6"/>
          <w:lang w:val="en-US" w:eastAsia="zh-CN"/>
        </w:rPr>
        <w:t>Báo Hà Tĩnh; Đài Phát thanh và Truyền hình tỉnh</w:t>
      </w:r>
      <w:r w:rsidRPr="00C50FBC">
        <w:rPr>
          <w:rFonts w:eastAsia="Times New Roman" w:cs="Times New Roman"/>
          <w:spacing w:val="-6"/>
          <w:lang w:eastAsia="zh-CN"/>
        </w:rPr>
        <w:t>;</w:t>
      </w:r>
    </w:p>
    <w:p w:rsidR="001E05D8" w:rsidRPr="00C50FBC" w:rsidRDefault="00691116" w:rsidP="00C50FBC">
      <w:pPr>
        <w:spacing w:after="0" w:line="240" w:lineRule="auto"/>
        <w:ind w:left="1440" w:firstLine="720"/>
        <w:rPr>
          <w:rFonts w:eastAsia="Times New Roman" w:cs="Times New Roman"/>
          <w:spacing w:val="-6"/>
          <w:lang w:eastAsia="zh-CN"/>
        </w:rPr>
      </w:pPr>
      <w:r w:rsidRPr="00C50FBC">
        <w:rPr>
          <w:rFonts w:eastAsia="Times New Roman" w:cs="Times New Roman"/>
          <w:spacing w:val="-6"/>
          <w:lang w:eastAsia="zh-CN"/>
        </w:rPr>
        <w:t xml:space="preserve">- </w:t>
      </w:r>
      <w:r w:rsidR="00C50FBC">
        <w:rPr>
          <w:rFonts w:eastAsia="Times New Roman" w:cs="Times New Roman"/>
          <w:spacing w:val="-6"/>
          <w:lang w:val="en-US" w:eastAsia="zh-CN"/>
        </w:rPr>
        <w:t>VPĐD</w:t>
      </w:r>
      <w:r w:rsidRPr="00C50FBC">
        <w:rPr>
          <w:rFonts w:eastAsia="Times New Roman" w:cs="Times New Roman"/>
          <w:spacing w:val="-6"/>
          <w:lang w:eastAsia="zh-CN"/>
        </w:rPr>
        <w:t>, PVTT các Báo TW và tỉnh bạn trên địa bàn;</w:t>
      </w:r>
    </w:p>
    <w:p w:rsidR="00D024D8" w:rsidRPr="00C50FBC" w:rsidRDefault="007574B6" w:rsidP="00C50FBC">
      <w:pPr>
        <w:spacing w:after="0" w:line="240" w:lineRule="auto"/>
        <w:ind w:left="1440" w:firstLine="720"/>
        <w:rPr>
          <w:spacing w:val="-6"/>
          <w:lang w:val="en-US"/>
        </w:rPr>
      </w:pPr>
      <w:r w:rsidRPr="00C50FBC">
        <w:rPr>
          <w:rFonts w:eastAsia="Times New Roman" w:cs="Times New Roman"/>
          <w:spacing w:val="-6"/>
          <w:lang w:eastAsia="zh-CN"/>
        </w:rPr>
        <w:t>- Cổng thông tin điện tử của tỉ</w:t>
      </w:r>
      <w:r w:rsidR="00537D5C" w:rsidRPr="00C50FBC">
        <w:rPr>
          <w:rFonts w:eastAsia="Times New Roman" w:cs="Times New Roman"/>
          <w:spacing w:val="-6"/>
          <w:lang w:eastAsia="zh-CN"/>
        </w:rPr>
        <w:t>nh</w:t>
      </w:r>
      <w:r w:rsidR="00D86044" w:rsidRPr="00C50FBC">
        <w:rPr>
          <w:spacing w:val="-6"/>
          <w:lang w:val="en-US"/>
        </w:rPr>
        <w:t>;</w:t>
      </w:r>
    </w:p>
    <w:p w:rsidR="006D0F7F" w:rsidRPr="00C50FBC" w:rsidRDefault="00D86044" w:rsidP="00C50FBC">
      <w:pPr>
        <w:spacing w:after="0" w:line="240" w:lineRule="auto"/>
        <w:ind w:left="1440" w:firstLine="720"/>
        <w:rPr>
          <w:spacing w:val="-6"/>
          <w:lang w:val="en-US"/>
        </w:rPr>
      </w:pPr>
      <w:r w:rsidRPr="00C50FBC">
        <w:rPr>
          <w:spacing w:val="-6"/>
          <w:lang w:val="en-US"/>
        </w:rPr>
        <w:t xml:space="preserve">- </w:t>
      </w:r>
      <w:proofErr w:type="gramStart"/>
      <w:r w:rsidRPr="00C50FBC">
        <w:rPr>
          <w:spacing w:val="-6"/>
          <w:lang w:val="en-US"/>
        </w:rPr>
        <w:t>Phòng  VH</w:t>
      </w:r>
      <w:proofErr w:type="gramEnd"/>
      <w:r w:rsidRPr="00C50FBC">
        <w:rPr>
          <w:spacing w:val="-6"/>
          <w:lang w:val="en-US"/>
        </w:rPr>
        <w:t xml:space="preserve">-TT; </w:t>
      </w:r>
      <w:r w:rsidR="00C50FBC">
        <w:rPr>
          <w:spacing w:val="-6"/>
          <w:lang w:val="en-US"/>
        </w:rPr>
        <w:t>TT VH-TT</w:t>
      </w:r>
      <w:r w:rsidRPr="00C50FBC">
        <w:rPr>
          <w:spacing w:val="-6"/>
          <w:lang w:val="en-US"/>
        </w:rPr>
        <w:t xml:space="preserve"> các huyện, thành phố, thị xã.</w:t>
      </w:r>
    </w:p>
    <w:p w:rsidR="00271525" w:rsidRPr="004A11C4" w:rsidRDefault="00271525" w:rsidP="004A11C4">
      <w:pPr>
        <w:spacing w:after="120" w:line="240" w:lineRule="auto"/>
        <w:ind w:left="720" w:firstLine="720"/>
        <w:rPr>
          <w:spacing w:val="-6"/>
          <w:sz w:val="26"/>
          <w:szCs w:val="26"/>
          <w:lang w:val="en-US"/>
        </w:rPr>
      </w:pPr>
    </w:p>
    <w:p w:rsidR="007574B6" w:rsidRPr="00C50FBC" w:rsidRDefault="001652D7" w:rsidP="007D1798">
      <w:pPr>
        <w:spacing w:after="120" w:line="240" w:lineRule="auto"/>
        <w:ind w:firstLine="567"/>
        <w:jc w:val="both"/>
      </w:pPr>
      <w:r w:rsidRPr="007D1798">
        <w:rPr>
          <w:rFonts w:eastAsia="Times New Roman" w:cs="Times New Roman"/>
          <w:lang w:val="en-US" w:eastAsia="zh-CN"/>
        </w:rPr>
        <w:t xml:space="preserve">Thực hiện </w:t>
      </w:r>
      <w:r w:rsidR="007D1798" w:rsidRPr="007D1798">
        <w:rPr>
          <w:rFonts w:eastAsia="Times New Roman" w:cs="Times New Roman"/>
          <w:lang w:val="en-US" w:eastAsia="zh-CN"/>
        </w:rPr>
        <w:t xml:space="preserve">Công văn 3933/UBND-NL ngày 18/6/2019 của UBND tỉnh về triển khai thực hiện </w:t>
      </w:r>
      <w:r w:rsidR="007D1798" w:rsidRPr="007D1798">
        <w:t xml:space="preserve">Nghị định số 42/2019/NĐ-CP ngày 16/5/2019 </w:t>
      </w:r>
      <w:r w:rsidR="005C5C2E">
        <w:rPr>
          <w:lang w:val="en-US"/>
        </w:rPr>
        <w:t xml:space="preserve">của Chính phủ </w:t>
      </w:r>
      <w:r w:rsidR="007D1798" w:rsidRPr="007D1798">
        <w:t xml:space="preserve">về xử phạt </w:t>
      </w:r>
      <w:proofErr w:type="gramStart"/>
      <w:r w:rsidR="007D1798" w:rsidRPr="007D1798">
        <w:t>vi</w:t>
      </w:r>
      <w:proofErr w:type="gramEnd"/>
      <w:r w:rsidR="007D1798" w:rsidRPr="007D1798">
        <w:t xml:space="preserve"> phạm hành chính trong lĩnh vực thủy sản</w:t>
      </w:r>
      <w:r w:rsidR="007D1798">
        <w:rPr>
          <w:lang w:val="en-US"/>
        </w:rPr>
        <w:t xml:space="preserve"> (có Công văn gửi kèm theo)</w:t>
      </w:r>
      <w:r w:rsidR="0090147D" w:rsidRPr="00C50FBC">
        <w:rPr>
          <w:rFonts w:eastAsia="Times New Roman" w:cs="Times New Roman"/>
          <w:lang w:val="en-US" w:eastAsia="zh-CN"/>
        </w:rPr>
        <w:t>,</w:t>
      </w:r>
      <w:r w:rsidR="000D2717" w:rsidRPr="00C50FBC">
        <w:rPr>
          <w:rFonts w:eastAsia="Times New Roman" w:cs="Times New Roman"/>
          <w:lang w:val="en-US" w:eastAsia="zh-CN"/>
        </w:rPr>
        <w:t xml:space="preserve"> </w:t>
      </w:r>
      <w:r w:rsidR="00B82DF0" w:rsidRPr="00C50FBC">
        <w:rPr>
          <w:rFonts w:eastAsia="Times New Roman" w:cs="Times New Roman"/>
          <w:lang w:val="en-US" w:eastAsia="zh-CN"/>
        </w:rPr>
        <w:t>Sở Thông tin và Truyền thông đề nghị</w:t>
      </w:r>
      <w:r w:rsidR="007574B6" w:rsidRPr="00C50FBC">
        <w:rPr>
          <w:rFonts w:eastAsia="Times New Roman" w:cs="Times New Roman"/>
          <w:lang w:eastAsia="zh-CN"/>
        </w:rPr>
        <w:t>:</w:t>
      </w:r>
    </w:p>
    <w:p w:rsidR="007D1798" w:rsidRPr="007D1798" w:rsidRDefault="007574B6" w:rsidP="004A11C4">
      <w:pPr>
        <w:spacing w:after="120" w:line="240" w:lineRule="auto"/>
        <w:ind w:firstLine="567"/>
        <w:jc w:val="both"/>
        <w:rPr>
          <w:rFonts w:eastAsia="Times New Roman" w:cs="Times New Roman"/>
          <w:lang w:val="en-US" w:eastAsia="zh-CN"/>
        </w:rPr>
      </w:pPr>
      <w:r w:rsidRPr="007D1798">
        <w:rPr>
          <w:rFonts w:eastAsia="Times New Roman" w:cs="Times New Roman"/>
          <w:lang w:eastAsia="zh-CN"/>
        </w:rPr>
        <w:t xml:space="preserve">1. Báo Hà Tĩnh, Đài PT-TH tỉnh, Cổng thông tin điện tử tỉnh, Văn phòng đại diện, phóng viên các báo Trung ương và tỉnh bạn có thông báo hoạt động trên địa bàn phối hợp với </w:t>
      </w:r>
      <w:r w:rsidR="00063EED" w:rsidRPr="007D1798">
        <w:rPr>
          <w:rFonts w:eastAsia="Times New Roman" w:cs="Times New Roman"/>
          <w:lang w:val="en-US" w:eastAsia="zh-CN"/>
        </w:rPr>
        <w:t>Sở Nông nghiệp và Phát triển nông thôn</w:t>
      </w:r>
      <w:r w:rsidR="008E15CC" w:rsidRPr="007D1798">
        <w:rPr>
          <w:rFonts w:eastAsia="Times New Roman" w:cs="Times New Roman"/>
          <w:lang w:eastAsia="zh-CN"/>
        </w:rPr>
        <w:t xml:space="preserve"> và các cơ quan liên quan </w:t>
      </w:r>
      <w:r w:rsidRPr="007D1798">
        <w:rPr>
          <w:rFonts w:eastAsia="Times New Roman" w:cs="Times New Roman"/>
          <w:lang w:eastAsia="zh-CN"/>
        </w:rPr>
        <w:t xml:space="preserve">tăng </w:t>
      </w:r>
      <w:r w:rsidR="00B36DED" w:rsidRPr="007D1798">
        <w:rPr>
          <w:rFonts w:eastAsia="Times New Roman" w:cs="Times New Roman"/>
          <w:lang w:eastAsia="zh-CN"/>
        </w:rPr>
        <w:t>cường</w:t>
      </w:r>
      <w:r w:rsidRPr="007D1798">
        <w:rPr>
          <w:rFonts w:eastAsia="Times New Roman" w:cs="Times New Roman"/>
          <w:lang w:eastAsia="zh-CN"/>
        </w:rPr>
        <w:t xml:space="preserve"> tin, bài tuyên truyền</w:t>
      </w:r>
      <w:r w:rsidR="004B1015" w:rsidRPr="007D1798">
        <w:rPr>
          <w:rFonts w:eastAsia="Times New Roman" w:cs="Times New Roman"/>
          <w:lang w:eastAsia="zh-CN"/>
        </w:rPr>
        <w:t>,</w:t>
      </w:r>
      <w:r w:rsidR="00420504" w:rsidRPr="007D1798">
        <w:rPr>
          <w:rFonts w:eastAsia="Times New Roman" w:cs="Times New Roman"/>
          <w:lang w:val="en-US" w:eastAsia="zh-CN"/>
        </w:rPr>
        <w:t xml:space="preserve"> phổ biến các nội dung </w:t>
      </w:r>
      <w:r w:rsidR="007D1798" w:rsidRPr="007D1798">
        <w:rPr>
          <w:rFonts w:eastAsia="Times New Roman" w:cs="Times New Roman"/>
          <w:lang w:val="en-US" w:eastAsia="zh-CN"/>
        </w:rPr>
        <w:t xml:space="preserve">của </w:t>
      </w:r>
      <w:r w:rsidR="007D1798" w:rsidRPr="007D1798">
        <w:t xml:space="preserve">Nghị định số 42/2019/NĐ-CP ngày 16/5/2019 </w:t>
      </w:r>
      <w:r w:rsidR="005C5C2E">
        <w:rPr>
          <w:lang w:val="en-US"/>
        </w:rPr>
        <w:t>của Chính phủ</w:t>
      </w:r>
      <w:r w:rsidR="005C5C2E">
        <w:rPr>
          <w:lang w:val="en-US"/>
        </w:rPr>
        <w:t xml:space="preserve"> </w:t>
      </w:r>
      <w:r w:rsidR="007D1798" w:rsidRPr="007D1798">
        <w:t>về xử phạt vi phạm hành chính trong lĩnh vực thủy sản</w:t>
      </w:r>
      <w:r w:rsidR="007D1798" w:rsidRPr="007D1798">
        <w:rPr>
          <w:lang w:val="en-US"/>
        </w:rPr>
        <w:t>.</w:t>
      </w:r>
    </w:p>
    <w:p w:rsidR="004B1015" w:rsidRPr="007D1798" w:rsidRDefault="004B1015" w:rsidP="007D1798">
      <w:pPr>
        <w:spacing w:after="120" w:line="240" w:lineRule="auto"/>
        <w:ind w:firstLine="567"/>
        <w:jc w:val="both"/>
        <w:rPr>
          <w:rFonts w:eastAsia="Times New Roman" w:cs="Times New Roman"/>
          <w:lang w:val="en-US" w:eastAsia="zh-CN"/>
        </w:rPr>
      </w:pPr>
      <w:r w:rsidRPr="007D1798">
        <w:rPr>
          <w:rFonts w:eastAsia="Times New Roman" w:cs="Times New Roman"/>
          <w:lang w:eastAsia="zh-CN"/>
        </w:rPr>
        <w:t xml:space="preserve"> </w:t>
      </w:r>
      <w:r w:rsidR="00277C6C" w:rsidRPr="007D1798">
        <w:rPr>
          <w:rFonts w:eastAsia="Times New Roman" w:cs="Times New Roman"/>
          <w:lang w:eastAsia="zh-CN"/>
        </w:rPr>
        <w:t xml:space="preserve">2. Phòng Văn hóa - Thông tin, </w:t>
      </w:r>
      <w:r w:rsidR="00BC6771" w:rsidRPr="007D1798">
        <w:rPr>
          <w:rFonts w:eastAsia="Times New Roman" w:cs="Times New Roman"/>
          <w:lang w:val="en-US" w:eastAsia="zh-CN"/>
        </w:rPr>
        <w:t>Trung tâm Văn hóa - Truyền thông</w:t>
      </w:r>
      <w:r w:rsidR="00277C6C" w:rsidRPr="007D1798">
        <w:rPr>
          <w:rFonts w:eastAsia="Times New Roman" w:cs="Times New Roman"/>
          <w:lang w:eastAsia="zh-CN"/>
        </w:rPr>
        <w:t xml:space="preserve"> các huyện, thành phố, thị xã</w:t>
      </w:r>
      <w:r w:rsidR="00537D5C" w:rsidRPr="007D1798">
        <w:rPr>
          <w:rFonts w:eastAsia="Times New Roman" w:cs="Times New Roman"/>
          <w:lang w:eastAsia="zh-CN"/>
        </w:rPr>
        <w:t xml:space="preserve"> </w:t>
      </w:r>
      <w:r w:rsidR="00420504" w:rsidRPr="007D1798">
        <w:rPr>
          <w:rFonts w:eastAsia="Times New Roman" w:cs="Times New Roman"/>
          <w:lang w:val="en-US" w:eastAsia="zh-CN"/>
        </w:rPr>
        <w:t xml:space="preserve">phối hợp với </w:t>
      </w:r>
      <w:r w:rsidR="007D1798" w:rsidRPr="007D1798">
        <w:rPr>
          <w:rFonts w:eastAsia="Times New Roman" w:cs="Times New Roman"/>
          <w:lang w:val="en-US" w:eastAsia="zh-CN"/>
        </w:rPr>
        <w:t xml:space="preserve">Phòng Nông nghiệp và PTNT cấp huyện </w:t>
      </w:r>
      <w:r w:rsidR="00537D5C" w:rsidRPr="007D1798">
        <w:rPr>
          <w:rFonts w:eastAsia="Times New Roman" w:cs="Times New Roman"/>
          <w:lang w:eastAsia="zh-CN"/>
        </w:rPr>
        <w:t>thực h</w:t>
      </w:r>
      <w:r w:rsidR="0028341E" w:rsidRPr="007D1798">
        <w:rPr>
          <w:rFonts w:eastAsia="Times New Roman" w:cs="Times New Roman"/>
          <w:lang w:eastAsia="zh-CN"/>
        </w:rPr>
        <w:t xml:space="preserve">iện tuyên truyền ở địa phương; </w:t>
      </w:r>
      <w:r w:rsidR="00C50FBC" w:rsidRPr="007D1798">
        <w:rPr>
          <w:rFonts w:eastAsia="Times New Roman" w:cs="Times New Roman"/>
          <w:lang w:val="en-US" w:eastAsia="zh-CN"/>
        </w:rPr>
        <w:t>đ</w:t>
      </w:r>
      <w:r w:rsidR="0028341E" w:rsidRPr="007D1798">
        <w:rPr>
          <w:rFonts w:eastAsia="Times New Roman" w:cs="Times New Roman"/>
          <w:lang w:val="en-US" w:eastAsia="zh-CN"/>
        </w:rPr>
        <w:t>ồng thời chỉ đạo</w:t>
      </w:r>
      <w:r w:rsidR="00537D5C" w:rsidRPr="007D1798">
        <w:rPr>
          <w:rFonts w:eastAsia="Times New Roman" w:cs="Times New Roman"/>
          <w:lang w:eastAsia="zh-CN"/>
        </w:rPr>
        <w:t xml:space="preserve">, hướng dẫn xã, phường, thị trấn </w:t>
      </w:r>
      <w:r w:rsidR="0028341E" w:rsidRPr="007D1798">
        <w:rPr>
          <w:rFonts w:eastAsia="Times New Roman" w:cs="Times New Roman"/>
          <w:lang w:val="en-US" w:eastAsia="zh-CN"/>
        </w:rPr>
        <w:t xml:space="preserve">tuyên truyền nội dung </w:t>
      </w:r>
      <w:r w:rsidR="007D1798" w:rsidRPr="007D1798">
        <w:rPr>
          <w:rFonts w:eastAsia="Times New Roman" w:cs="Times New Roman"/>
          <w:lang w:val="en-US" w:eastAsia="zh-CN"/>
        </w:rPr>
        <w:t xml:space="preserve">của </w:t>
      </w:r>
      <w:r w:rsidR="007D1798" w:rsidRPr="007D1798">
        <w:t xml:space="preserve">Nghị định số 42/2019/NĐ-CP ngày 16/5/2019 </w:t>
      </w:r>
      <w:r w:rsidR="005C5C2E">
        <w:rPr>
          <w:lang w:val="en-US"/>
        </w:rPr>
        <w:t>của Chính phủ</w:t>
      </w:r>
      <w:r w:rsidR="005C5C2E">
        <w:rPr>
          <w:lang w:val="en-US"/>
        </w:rPr>
        <w:t xml:space="preserve"> </w:t>
      </w:r>
      <w:r w:rsidR="007D1798" w:rsidRPr="007D1798">
        <w:t>về xử phạt vi phạm hành chính trong lĩnh vực thủy sản</w:t>
      </w:r>
      <w:r w:rsidR="007D1798" w:rsidRPr="007D1798">
        <w:rPr>
          <w:lang w:val="en-US"/>
        </w:rPr>
        <w:t xml:space="preserve"> </w:t>
      </w:r>
      <w:r w:rsidR="00EA17E8" w:rsidRPr="007D1798">
        <w:rPr>
          <w:rFonts w:eastAsia="Times New Roman" w:cs="Times New Roman"/>
          <w:lang w:eastAsia="zh-CN"/>
        </w:rPr>
        <w:t xml:space="preserve">trên hệ thống </w:t>
      </w:r>
      <w:r w:rsidR="000D5D76" w:rsidRPr="007D1798">
        <w:rPr>
          <w:rFonts w:eastAsia="Times New Roman" w:cs="Times New Roman"/>
          <w:lang w:eastAsia="zh-CN"/>
        </w:rPr>
        <w:t>truyền thanh cơ sở</w:t>
      </w:r>
      <w:r w:rsidR="008E6387" w:rsidRPr="007D1798">
        <w:rPr>
          <w:rFonts w:eastAsia="Times New Roman" w:cs="Times New Roman"/>
          <w:lang w:val="en-US" w:eastAsia="zh-CN"/>
        </w:rPr>
        <w:t>.</w:t>
      </w:r>
    </w:p>
    <w:p w:rsidR="00EB435E" w:rsidRDefault="00B36DED" w:rsidP="004A11C4">
      <w:pPr>
        <w:spacing w:after="120" w:line="240" w:lineRule="auto"/>
        <w:ind w:firstLine="567"/>
        <w:jc w:val="both"/>
        <w:rPr>
          <w:rFonts w:eastAsia="Times New Roman" w:cs="Times New Roman"/>
          <w:lang w:val="en-US" w:eastAsia="zh-CN"/>
        </w:rPr>
      </w:pPr>
      <w:r w:rsidRPr="00C50FBC">
        <w:rPr>
          <w:rFonts w:eastAsia="Times New Roman" w:cs="Times New Roman"/>
          <w:lang w:eastAsia="zh-CN"/>
        </w:rPr>
        <w:t>Đề nghị các cơ quan Báo chí</w:t>
      </w:r>
      <w:r w:rsidR="005E413E" w:rsidRPr="00C50FBC">
        <w:rPr>
          <w:rFonts w:eastAsia="Times New Roman" w:cs="Times New Roman"/>
          <w:lang w:eastAsia="zh-CN"/>
        </w:rPr>
        <w:t xml:space="preserve">, phòng VH-TT, </w:t>
      </w:r>
      <w:r w:rsidR="00BC6771" w:rsidRPr="00C50FBC">
        <w:rPr>
          <w:rFonts w:eastAsia="Times New Roman" w:cs="Times New Roman"/>
          <w:lang w:val="en-US" w:eastAsia="zh-CN"/>
        </w:rPr>
        <w:t>Trung tâmVH-TT</w:t>
      </w:r>
      <w:r w:rsidR="005E413E" w:rsidRPr="00C50FBC">
        <w:rPr>
          <w:rFonts w:eastAsia="Times New Roman" w:cs="Times New Roman"/>
          <w:lang w:eastAsia="zh-CN"/>
        </w:rPr>
        <w:t xml:space="preserve"> các huyện, thành phố, thị xã </w:t>
      </w:r>
      <w:r w:rsidRPr="00C50FBC">
        <w:rPr>
          <w:rFonts w:eastAsia="Times New Roman" w:cs="Times New Roman"/>
          <w:lang w:eastAsia="zh-CN"/>
        </w:rPr>
        <w:t>tổng hợp kết quả tuyên truyền vào báo cáo định kỳ hàng tháng gửi về Sở Thông tin và Truyền thông theo quy định./.</w:t>
      </w:r>
      <w:r w:rsidR="00EB435E" w:rsidRPr="00C50FBC">
        <w:rPr>
          <w:rFonts w:eastAsia="Times New Roman" w:cs="Times New Roman"/>
          <w:lang w:eastAsia="zh-CN"/>
        </w:rPr>
        <w:t xml:space="preserve"> </w:t>
      </w:r>
    </w:p>
    <w:p w:rsidR="00C50FBC" w:rsidRPr="00C50FBC" w:rsidRDefault="00C50FBC" w:rsidP="004A11C4">
      <w:pPr>
        <w:spacing w:after="120" w:line="240" w:lineRule="auto"/>
        <w:ind w:firstLine="567"/>
        <w:jc w:val="both"/>
        <w:rPr>
          <w:rFonts w:eastAsia="Times New Roman" w:cs="Times New Roman"/>
          <w:sz w:val="16"/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683"/>
        <w:gridCol w:w="3096"/>
      </w:tblGrid>
      <w:tr w:rsidR="00F21E4B" w:rsidTr="00C50FBC">
        <w:tc>
          <w:tcPr>
            <w:tcW w:w="3095" w:type="dxa"/>
          </w:tcPr>
          <w:p w:rsidR="00F21E4B" w:rsidRPr="00AE6DDC" w:rsidRDefault="00F21E4B" w:rsidP="00F21E4B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601A35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601A35">
              <w:rPr>
                <w:b/>
                <w:i/>
                <w:iCs/>
                <w:sz w:val="24"/>
                <w:szCs w:val="24"/>
              </w:rPr>
              <w:t>:</w:t>
            </w:r>
          </w:p>
          <w:p w:rsidR="00F21E4B" w:rsidRPr="002E1ED4" w:rsidRDefault="00F21E4B" w:rsidP="00F21E4B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2E1ED4">
              <w:rPr>
                <w:bCs/>
                <w:iCs/>
                <w:sz w:val="22"/>
                <w:szCs w:val="22"/>
              </w:rPr>
              <w:t xml:space="preserve">- Như trên; </w:t>
            </w:r>
            <w:r w:rsidRPr="002E1ED4">
              <w:rPr>
                <w:bCs/>
                <w:iCs/>
                <w:sz w:val="22"/>
                <w:szCs w:val="22"/>
              </w:rPr>
              <w:tab/>
            </w:r>
          </w:p>
          <w:p w:rsidR="00BC6771" w:rsidRDefault="00BC6771" w:rsidP="00F21E4B">
            <w:pPr>
              <w:keepNext/>
              <w:tabs>
                <w:tab w:val="left" w:pos="2865"/>
              </w:tabs>
              <w:snapToGrid w:val="0"/>
              <w:jc w:val="both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r w:rsidR="00F21E4B" w:rsidRPr="002E1ED4">
              <w:rPr>
                <w:bCs/>
                <w:iCs/>
                <w:sz w:val="22"/>
                <w:szCs w:val="22"/>
              </w:rPr>
              <w:t>UBND tỉnh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(</w:t>
            </w:r>
            <w:r w:rsidRPr="00C100F5">
              <w:rPr>
                <w:sz w:val="24"/>
                <w:szCs w:val="24"/>
              </w:rPr>
              <w:t xml:space="preserve">để </w:t>
            </w:r>
            <w:r>
              <w:rPr>
                <w:sz w:val="24"/>
                <w:szCs w:val="24"/>
                <w:lang w:val="en-US"/>
              </w:rPr>
              <w:t>b/c</w:t>
            </w:r>
            <w:r w:rsidRPr="00C100F5">
              <w:rPr>
                <w:sz w:val="24"/>
                <w:szCs w:val="24"/>
              </w:rPr>
              <w:t>)</w:t>
            </w:r>
            <w:r w:rsidR="00F21E4B" w:rsidRPr="00EB435E">
              <w:rPr>
                <w:bCs/>
                <w:iCs/>
                <w:sz w:val="22"/>
                <w:szCs w:val="22"/>
                <w:lang w:val="de-DE"/>
              </w:rPr>
              <w:t xml:space="preserve">;     </w:t>
            </w:r>
          </w:p>
          <w:p w:rsidR="00F21E4B" w:rsidRPr="002E1ED4" w:rsidRDefault="00BC6771" w:rsidP="00F21E4B">
            <w:pPr>
              <w:keepNext/>
              <w:tabs>
                <w:tab w:val="left" w:pos="2865"/>
              </w:tabs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- Sở NN&amp;PTNT (để p/h);</w:t>
            </w:r>
            <w:r w:rsidR="00F21E4B" w:rsidRPr="00EB435E">
              <w:rPr>
                <w:bCs/>
                <w:iCs/>
                <w:sz w:val="22"/>
                <w:szCs w:val="22"/>
                <w:lang w:val="de-DE"/>
              </w:rPr>
              <w:t xml:space="preserve">               </w:t>
            </w:r>
          </w:p>
          <w:p w:rsidR="00F21E4B" w:rsidRPr="002E1ED4" w:rsidRDefault="00F21E4B" w:rsidP="00F21E4B">
            <w:pPr>
              <w:jc w:val="both"/>
              <w:rPr>
                <w:sz w:val="22"/>
                <w:szCs w:val="22"/>
                <w:lang w:val="en-US"/>
              </w:rPr>
            </w:pPr>
            <w:r w:rsidRPr="002E1ED4">
              <w:rPr>
                <w:sz w:val="22"/>
                <w:szCs w:val="22"/>
                <w:lang w:val="en-US"/>
              </w:rPr>
              <w:t>- UBND các huyện, TP, TX;</w:t>
            </w:r>
          </w:p>
          <w:p w:rsidR="00F21E4B" w:rsidRPr="002E1ED4" w:rsidRDefault="00F21E4B" w:rsidP="00F21E4B">
            <w:pPr>
              <w:jc w:val="both"/>
              <w:rPr>
                <w:sz w:val="22"/>
                <w:szCs w:val="22"/>
                <w:lang w:val="en-US"/>
              </w:rPr>
            </w:pPr>
            <w:r w:rsidRPr="002E1ED4">
              <w:rPr>
                <w:sz w:val="22"/>
                <w:szCs w:val="22"/>
                <w:lang w:val="en-US"/>
              </w:rPr>
              <w:t>- Lãnh đạo Sở;</w:t>
            </w:r>
          </w:p>
          <w:p w:rsidR="00F21E4B" w:rsidRDefault="00F21E4B" w:rsidP="007D1798">
            <w:pPr>
              <w:spacing w:after="120" w:line="312" w:lineRule="auto"/>
              <w:jc w:val="both"/>
              <w:rPr>
                <w:rFonts w:cs="Times New Roman"/>
                <w:spacing w:val="4"/>
                <w:lang w:val="de-DE"/>
              </w:rPr>
            </w:pPr>
            <w:r w:rsidRPr="002E1ED4">
              <w:rPr>
                <w:sz w:val="22"/>
                <w:szCs w:val="22"/>
              </w:rPr>
              <w:t xml:space="preserve">- Lưu: VT, </w:t>
            </w:r>
            <w:r w:rsidR="00510977">
              <w:rPr>
                <w:sz w:val="22"/>
                <w:szCs w:val="22"/>
                <w:lang w:val="en-US"/>
              </w:rPr>
              <w:t>TT</w:t>
            </w:r>
            <w:r w:rsidRPr="002E1ED4">
              <w:rPr>
                <w:sz w:val="22"/>
                <w:szCs w:val="22"/>
              </w:rPr>
              <w:t>BCXB</w:t>
            </w:r>
            <w:r w:rsidR="007D1798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2E1ED4">
              <w:rPr>
                <w:sz w:val="22"/>
                <w:szCs w:val="22"/>
              </w:rPr>
              <w:t>.</w:t>
            </w:r>
          </w:p>
        </w:tc>
        <w:tc>
          <w:tcPr>
            <w:tcW w:w="2683" w:type="dxa"/>
          </w:tcPr>
          <w:p w:rsidR="00F21E4B" w:rsidRPr="00F21E4B" w:rsidRDefault="00F21E4B" w:rsidP="006C69CE">
            <w:pPr>
              <w:spacing w:after="120" w:line="312" w:lineRule="auto"/>
              <w:jc w:val="both"/>
              <w:rPr>
                <w:rFonts w:cs="Times New Roman"/>
                <w:spacing w:val="4"/>
                <w:sz w:val="38"/>
                <w:lang w:val="de-DE"/>
              </w:rPr>
            </w:pPr>
          </w:p>
          <w:p w:rsidR="00F21E4B" w:rsidRPr="00BC6771" w:rsidRDefault="00F21E4B" w:rsidP="00BC6771">
            <w:pPr>
              <w:spacing w:after="120" w:line="312" w:lineRule="auto"/>
              <w:jc w:val="both"/>
              <w:rPr>
                <w:rFonts w:cs="Times New Roman"/>
                <w:spacing w:val="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96" w:type="dxa"/>
          </w:tcPr>
          <w:p w:rsidR="00F21E4B" w:rsidRPr="00EB435E" w:rsidRDefault="00F21E4B" w:rsidP="00F21E4B">
            <w:pPr>
              <w:snapToGrid w:val="0"/>
              <w:ind w:left="23"/>
              <w:jc w:val="center"/>
              <w:rPr>
                <w:b/>
                <w:bCs/>
                <w:lang w:val="de-DE"/>
              </w:rPr>
            </w:pPr>
            <w:r w:rsidRPr="00EB435E">
              <w:rPr>
                <w:b/>
                <w:bCs/>
                <w:lang w:val="de-DE"/>
              </w:rPr>
              <w:t>KT.</w:t>
            </w:r>
            <w:r w:rsidRPr="00A01950">
              <w:rPr>
                <w:b/>
                <w:bCs/>
              </w:rPr>
              <w:t>GIÁM ĐỐC</w:t>
            </w:r>
          </w:p>
          <w:p w:rsidR="00F21E4B" w:rsidRPr="00EB435E" w:rsidRDefault="00F21E4B" w:rsidP="00F21E4B">
            <w:pPr>
              <w:snapToGrid w:val="0"/>
              <w:ind w:left="23"/>
              <w:jc w:val="center"/>
              <w:rPr>
                <w:b/>
                <w:bCs/>
                <w:lang w:val="de-DE"/>
              </w:rPr>
            </w:pPr>
            <w:r w:rsidRPr="00EB435E">
              <w:rPr>
                <w:b/>
                <w:bCs/>
                <w:lang w:val="de-DE"/>
              </w:rPr>
              <w:t>PHÓ GIÁM ĐỐC</w:t>
            </w:r>
          </w:p>
          <w:p w:rsidR="00F21E4B" w:rsidRPr="00A01950" w:rsidRDefault="00F21E4B" w:rsidP="00F21E4B">
            <w:pPr>
              <w:jc w:val="center"/>
              <w:rPr>
                <w:b/>
              </w:rPr>
            </w:pPr>
          </w:p>
          <w:p w:rsidR="00F21E4B" w:rsidRPr="00EB435E" w:rsidRDefault="0047223D" w:rsidP="00F21E4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(Đã ký</w:t>
            </w:r>
            <w:bookmarkStart w:id="0" w:name="_GoBack"/>
            <w:bookmarkEnd w:id="0"/>
            <w:r>
              <w:rPr>
                <w:b/>
                <w:lang w:val="de-DE"/>
              </w:rPr>
              <w:t>)</w:t>
            </w:r>
          </w:p>
          <w:p w:rsidR="00F21E4B" w:rsidRPr="00EB435E" w:rsidRDefault="00F21E4B" w:rsidP="00F21E4B">
            <w:pPr>
              <w:jc w:val="center"/>
              <w:rPr>
                <w:b/>
                <w:lang w:val="de-DE"/>
              </w:rPr>
            </w:pPr>
          </w:p>
          <w:p w:rsidR="00F21E4B" w:rsidRDefault="00F21E4B" w:rsidP="00F21E4B">
            <w:pPr>
              <w:jc w:val="center"/>
              <w:rPr>
                <w:b/>
                <w:lang w:val="de-DE"/>
              </w:rPr>
            </w:pPr>
          </w:p>
          <w:p w:rsidR="00FC7FCF" w:rsidRDefault="00FC7FCF" w:rsidP="00F21E4B">
            <w:pPr>
              <w:jc w:val="center"/>
              <w:rPr>
                <w:b/>
                <w:lang w:val="de-DE"/>
              </w:rPr>
            </w:pPr>
          </w:p>
          <w:p w:rsidR="00F21E4B" w:rsidRDefault="00961BA3" w:rsidP="00F21E4B">
            <w:pPr>
              <w:spacing w:after="120" w:line="312" w:lineRule="auto"/>
              <w:jc w:val="center"/>
              <w:rPr>
                <w:rFonts w:cs="Times New Roman"/>
                <w:spacing w:val="4"/>
                <w:lang w:val="de-DE"/>
              </w:rPr>
            </w:pPr>
            <w:r>
              <w:rPr>
                <w:b/>
                <w:lang w:val="en-US"/>
              </w:rPr>
              <w:t>Đậu Tùng Lâm</w:t>
            </w:r>
          </w:p>
        </w:tc>
      </w:tr>
    </w:tbl>
    <w:p w:rsidR="00942D61" w:rsidRPr="00942D61" w:rsidRDefault="00942D61" w:rsidP="00942D61">
      <w:pPr>
        <w:jc w:val="both"/>
        <w:rPr>
          <w:lang w:val="de-DE"/>
        </w:rPr>
      </w:pPr>
    </w:p>
    <w:sectPr w:rsidR="00942D61" w:rsidRPr="00942D61" w:rsidSect="00FC7FCF">
      <w:pgSz w:w="11906" w:h="16838" w:code="9"/>
      <w:pgMar w:top="1134" w:right="1134" w:bottom="0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35C"/>
    <w:multiLevelType w:val="hybridMultilevel"/>
    <w:tmpl w:val="CAE8DBE8"/>
    <w:lvl w:ilvl="0" w:tplc="08921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D719DE"/>
    <w:multiLevelType w:val="hybridMultilevel"/>
    <w:tmpl w:val="758CFB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1"/>
    <w:rsid w:val="00012018"/>
    <w:rsid w:val="00013201"/>
    <w:rsid w:val="00016022"/>
    <w:rsid w:val="0002433D"/>
    <w:rsid w:val="00030BD6"/>
    <w:rsid w:val="00042122"/>
    <w:rsid w:val="00063EED"/>
    <w:rsid w:val="00070927"/>
    <w:rsid w:val="00074285"/>
    <w:rsid w:val="00084413"/>
    <w:rsid w:val="00095E6D"/>
    <w:rsid w:val="000A1C87"/>
    <w:rsid w:val="000A7BBA"/>
    <w:rsid w:val="000D2717"/>
    <w:rsid w:val="000D2C6D"/>
    <w:rsid w:val="000D5D76"/>
    <w:rsid w:val="000D7E8A"/>
    <w:rsid w:val="000E3A3C"/>
    <w:rsid w:val="000E7906"/>
    <w:rsid w:val="000F7B87"/>
    <w:rsid w:val="00102217"/>
    <w:rsid w:val="00102AF2"/>
    <w:rsid w:val="00106085"/>
    <w:rsid w:val="001172EF"/>
    <w:rsid w:val="001652D7"/>
    <w:rsid w:val="00181978"/>
    <w:rsid w:val="001A0376"/>
    <w:rsid w:val="001C3D73"/>
    <w:rsid w:val="001E05D8"/>
    <w:rsid w:val="001E3B40"/>
    <w:rsid w:val="002109C3"/>
    <w:rsid w:val="00223989"/>
    <w:rsid w:val="00232826"/>
    <w:rsid w:val="00243E50"/>
    <w:rsid w:val="00247545"/>
    <w:rsid w:val="00255F40"/>
    <w:rsid w:val="002625B3"/>
    <w:rsid w:val="00271525"/>
    <w:rsid w:val="00275ECE"/>
    <w:rsid w:val="00276662"/>
    <w:rsid w:val="00277C6C"/>
    <w:rsid w:val="0028082D"/>
    <w:rsid w:val="00281B02"/>
    <w:rsid w:val="0028341E"/>
    <w:rsid w:val="002912ED"/>
    <w:rsid w:val="0029515F"/>
    <w:rsid w:val="002A0D9F"/>
    <w:rsid w:val="002A4E2D"/>
    <w:rsid w:val="002A6858"/>
    <w:rsid w:val="002D6515"/>
    <w:rsid w:val="002E1ED4"/>
    <w:rsid w:val="00311AB3"/>
    <w:rsid w:val="00333E8E"/>
    <w:rsid w:val="00360B48"/>
    <w:rsid w:val="00362A28"/>
    <w:rsid w:val="003900BB"/>
    <w:rsid w:val="003A7C7C"/>
    <w:rsid w:val="003B00FC"/>
    <w:rsid w:val="003B1F68"/>
    <w:rsid w:val="003B5367"/>
    <w:rsid w:val="003C0804"/>
    <w:rsid w:val="003E03B5"/>
    <w:rsid w:val="003E2245"/>
    <w:rsid w:val="003F0F24"/>
    <w:rsid w:val="003F6A1D"/>
    <w:rsid w:val="00402FB4"/>
    <w:rsid w:val="0041374C"/>
    <w:rsid w:val="00420179"/>
    <w:rsid w:val="00420504"/>
    <w:rsid w:val="00453FCB"/>
    <w:rsid w:val="0047223D"/>
    <w:rsid w:val="00482985"/>
    <w:rsid w:val="004967A1"/>
    <w:rsid w:val="004A11C4"/>
    <w:rsid w:val="004B1015"/>
    <w:rsid w:val="004E3FAA"/>
    <w:rsid w:val="00510977"/>
    <w:rsid w:val="0052203A"/>
    <w:rsid w:val="00537D5C"/>
    <w:rsid w:val="00543A64"/>
    <w:rsid w:val="00544ACE"/>
    <w:rsid w:val="0057239C"/>
    <w:rsid w:val="00587016"/>
    <w:rsid w:val="005C5C2E"/>
    <w:rsid w:val="005C6B75"/>
    <w:rsid w:val="005D1C6C"/>
    <w:rsid w:val="005E3C8A"/>
    <w:rsid w:val="005E413E"/>
    <w:rsid w:val="005F2A5E"/>
    <w:rsid w:val="00622097"/>
    <w:rsid w:val="00637367"/>
    <w:rsid w:val="00655BE5"/>
    <w:rsid w:val="00673491"/>
    <w:rsid w:val="00691116"/>
    <w:rsid w:val="006A16DA"/>
    <w:rsid w:val="006A3755"/>
    <w:rsid w:val="006B0201"/>
    <w:rsid w:val="006C5C89"/>
    <w:rsid w:val="006C69CE"/>
    <w:rsid w:val="006C76A0"/>
    <w:rsid w:val="006D0F7F"/>
    <w:rsid w:val="006D2D7C"/>
    <w:rsid w:val="006E0413"/>
    <w:rsid w:val="007045E9"/>
    <w:rsid w:val="007574B6"/>
    <w:rsid w:val="007658BC"/>
    <w:rsid w:val="0079459E"/>
    <w:rsid w:val="007A0E21"/>
    <w:rsid w:val="007B6C5C"/>
    <w:rsid w:val="007D1798"/>
    <w:rsid w:val="007D4B5E"/>
    <w:rsid w:val="007D5794"/>
    <w:rsid w:val="008248DA"/>
    <w:rsid w:val="00825BA6"/>
    <w:rsid w:val="008270E6"/>
    <w:rsid w:val="008300E1"/>
    <w:rsid w:val="00847771"/>
    <w:rsid w:val="008910DD"/>
    <w:rsid w:val="00892B64"/>
    <w:rsid w:val="008C251E"/>
    <w:rsid w:val="008E15CC"/>
    <w:rsid w:val="008E6387"/>
    <w:rsid w:val="008E78A8"/>
    <w:rsid w:val="008E7D7D"/>
    <w:rsid w:val="0090147D"/>
    <w:rsid w:val="009149FB"/>
    <w:rsid w:val="009165D1"/>
    <w:rsid w:val="00931E44"/>
    <w:rsid w:val="00940E8E"/>
    <w:rsid w:val="00942D61"/>
    <w:rsid w:val="00961BA3"/>
    <w:rsid w:val="00975D8E"/>
    <w:rsid w:val="00976DEB"/>
    <w:rsid w:val="00992855"/>
    <w:rsid w:val="009B43DF"/>
    <w:rsid w:val="009C5B55"/>
    <w:rsid w:val="009D229D"/>
    <w:rsid w:val="009E00FE"/>
    <w:rsid w:val="009E6DC0"/>
    <w:rsid w:val="009F1F0F"/>
    <w:rsid w:val="00A01950"/>
    <w:rsid w:val="00A544D9"/>
    <w:rsid w:val="00A56C19"/>
    <w:rsid w:val="00A70F8B"/>
    <w:rsid w:val="00AB52F0"/>
    <w:rsid w:val="00AE4DC2"/>
    <w:rsid w:val="00AE6DDC"/>
    <w:rsid w:val="00AF7DCE"/>
    <w:rsid w:val="00B078E7"/>
    <w:rsid w:val="00B13F32"/>
    <w:rsid w:val="00B36DED"/>
    <w:rsid w:val="00B41739"/>
    <w:rsid w:val="00B45FEF"/>
    <w:rsid w:val="00B47DB3"/>
    <w:rsid w:val="00B722C6"/>
    <w:rsid w:val="00B82DF0"/>
    <w:rsid w:val="00BA113F"/>
    <w:rsid w:val="00BA4149"/>
    <w:rsid w:val="00BB7764"/>
    <w:rsid w:val="00BB7CB5"/>
    <w:rsid w:val="00BC6771"/>
    <w:rsid w:val="00BE2F55"/>
    <w:rsid w:val="00BE45F0"/>
    <w:rsid w:val="00C100F5"/>
    <w:rsid w:val="00C24695"/>
    <w:rsid w:val="00C252A1"/>
    <w:rsid w:val="00C271E0"/>
    <w:rsid w:val="00C37676"/>
    <w:rsid w:val="00C47EDB"/>
    <w:rsid w:val="00C50459"/>
    <w:rsid w:val="00C50FBC"/>
    <w:rsid w:val="00C7108D"/>
    <w:rsid w:val="00C77BE6"/>
    <w:rsid w:val="00C8196A"/>
    <w:rsid w:val="00C82DA2"/>
    <w:rsid w:val="00C8576C"/>
    <w:rsid w:val="00C908C5"/>
    <w:rsid w:val="00CA1259"/>
    <w:rsid w:val="00CC241E"/>
    <w:rsid w:val="00CC64EB"/>
    <w:rsid w:val="00CD1AF0"/>
    <w:rsid w:val="00D024D8"/>
    <w:rsid w:val="00D04401"/>
    <w:rsid w:val="00D12636"/>
    <w:rsid w:val="00D1292A"/>
    <w:rsid w:val="00D3362A"/>
    <w:rsid w:val="00D35FE4"/>
    <w:rsid w:val="00D678AF"/>
    <w:rsid w:val="00D739C2"/>
    <w:rsid w:val="00D82671"/>
    <w:rsid w:val="00D86044"/>
    <w:rsid w:val="00D97E30"/>
    <w:rsid w:val="00DB3F34"/>
    <w:rsid w:val="00DD3EA6"/>
    <w:rsid w:val="00E3555B"/>
    <w:rsid w:val="00E401BA"/>
    <w:rsid w:val="00E470C3"/>
    <w:rsid w:val="00E50D6B"/>
    <w:rsid w:val="00E56399"/>
    <w:rsid w:val="00E81EC3"/>
    <w:rsid w:val="00E97DCF"/>
    <w:rsid w:val="00EA17E8"/>
    <w:rsid w:val="00EB435E"/>
    <w:rsid w:val="00ED1638"/>
    <w:rsid w:val="00EE72B7"/>
    <w:rsid w:val="00F0122B"/>
    <w:rsid w:val="00F11016"/>
    <w:rsid w:val="00F115F9"/>
    <w:rsid w:val="00F122E5"/>
    <w:rsid w:val="00F12D8C"/>
    <w:rsid w:val="00F20765"/>
    <w:rsid w:val="00F21E4B"/>
    <w:rsid w:val="00F23C96"/>
    <w:rsid w:val="00F43EE1"/>
    <w:rsid w:val="00F65418"/>
    <w:rsid w:val="00F723E9"/>
    <w:rsid w:val="00F85E37"/>
    <w:rsid w:val="00FB0DCC"/>
    <w:rsid w:val="00FC02EC"/>
    <w:rsid w:val="00FC576F"/>
    <w:rsid w:val="00FC7FCF"/>
    <w:rsid w:val="00FE095A"/>
    <w:rsid w:val="00FF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F956-C80A-4171-9D88-DB6455E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DUNG-BCXB</dc:creator>
  <cp:lastModifiedBy>Vanxuan</cp:lastModifiedBy>
  <cp:revision>2</cp:revision>
  <cp:lastPrinted>2019-07-08T01:39:00Z</cp:lastPrinted>
  <dcterms:created xsi:type="dcterms:W3CDTF">2019-07-08T02:00:00Z</dcterms:created>
  <dcterms:modified xsi:type="dcterms:W3CDTF">2019-07-08T02:00:00Z</dcterms:modified>
</cp:coreProperties>
</file>